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A9D8" w14:textId="3E46C9AF" w:rsidR="003849D5" w:rsidRPr="000B49C7" w:rsidRDefault="00D551EC" w:rsidP="006C2AAF">
      <w:pPr>
        <w:spacing w:after="0"/>
        <w:jc w:val="center"/>
        <w:rPr>
          <w:b/>
          <w:bCs/>
        </w:rPr>
      </w:pPr>
      <w:r w:rsidRPr="00D551EC">
        <w:rPr>
          <w:b/>
          <w:bCs/>
        </w:rPr>
        <w:t xml:space="preserve">Правила </w:t>
      </w:r>
      <w:r w:rsidR="009713B8">
        <w:rPr>
          <w:b/>
          <w:bCs/>
        </w:rPr>
        <w:t xml:space="preserve">программы лояльности платформы </w:t>
      </w:r>
      <w:r w:rsidR="009713B8" w:rsidRPr="009713B8">
        <w:rPr>
          <w:b/>
          <w:bCs/>
        </w:rPr>
        <w:t>sferoom.space</w:t>
      </w:r>
    </w:p>
    <w:p w14:paraId="1C79E278" w14:textId="77777777" w:rsidR="00D551EC" w:rsidRDefault="00D551EC" w:rsidP="00D551EC">
      <w:pPr>
        <w:spacing w:after="0"/>
      </w:pPr>
    </w:p>
    <w:p w14:paraId="63587BD6" w14:textId="7D1749F8" w:rsidR="00D551EC" w:rsidRPr="00FF2E77" w:rsidRDefault="00D551EC" w:rsidP="00D551EC">
      <w:pPr>
        <w:spacing w:after="0"/>
      </w:pPr>
      <w:r>
        <w:t>Настоящие правила определяют условия</w:t>
      </w:r>
      <w:r w:rsidR="009713B8">
        <w:t xml:space="preserve"> стимулирующей рекламной акции</w:t>
      </w:r>
      <w:r w:rsidR="00371851">
        <w:t xml:space="preserve"> (далее – «Программа»)</w:t>
      </w:r>
      <w:r w:rsidR="009713B8">
        <w:t>, проводимой на</w:t>
      </w:r>
      <w:r w:rsidR="00470630">
        <w:t xml:space="preserve"> Платформ</w:t>
      </w:r>
      <w:r w:rsidR="009713B8">
        <w:t>е</w:t>
      </w:r>
      <w:r w:rsidR="00B100DA">
        <w:t xml:space="preserve"> «</w:t>
      </w:r>
      <w:r w:rsidR="00B100DA">
        <w:rPr>
          <w:lang w:val="en-US"/>
        </w:rPr>
        <w:t>Sferoom</w:t>
      </w:r>
      <w:r w:rsidR="00B100DA" w:rsidRPr="00FF2E77">
        <w:t xml:space="preserve"> </w:t>
      </w:r>
      <w:r w:rsidR="00B100DA">
        <w:rPr>
          <w:lang w:val="en-US"/>
        </w:rPr>
        <w:t>space</w:t>
      </w:r>
      <w:r w:rsidR="00B100DA">
        <w:t>» (далее – «Платформа»)</w:t>
      </w:r>
      <w:r w:rsidR="009713B8">
        <w:t>,</w:t>
      </w:r>
      <w:r>
        <w:t xml:space="preserve"> Обществом </w:t>
      </w:r>
      <w:r w:rsidRPr="00D551EC">
        <w:t>с ограниченной ответственностью «СФЕРУМ ТЕХНОЛОГИИ» ИНН 5041215879</w:t>
      </w:r>
      <w:r>
        <w:t xml:space="preserve"> (далее – «</w:t>
      </w:r>
      <w:r w:rsidR="00516DFA" w:rsidRPr="00516DFA">
        <w:t>Правообладатель</w:t>
      </w:r>
      <w:r>
        <w:t>»)</w:t>
      </w:r>
      <w:r w:rsidR="009713B8">
        <w:t>.</w:t>
      </w:r>
      <w:r>
        <w:t xml:space="preserve"> </w:t>
      </w:r>
      <w:r w:rsidR="009713B8">
        <w:t xml:space="preserve">Правила распространяется в отношении </w:t>
      </w:r>
      <w:r>
        <w:t>любо</w:t>
      </w:r>
      <w:r w:rsidR="009713B8">
        <w:t xml:space="preserve">го </w:t>
      </w:r>
      <w:r>
        <w:t>лиц</w:t>
      </w:r>
      <w:r w:rsidR="009713B8">
        <w:t>а</w:t>
      </w:r>
      <w:r>
        <w:t xml:space="preserve"> (далее – «</w:t>
      </w:r>
      <w:r w:rsidR="00516DFA">
        <w:t>Пользователь</w:t>
      </w:r>
      <w:r>
        <w:t>»), использующе</w:t>
      </w:r>
      <w:r w:rsidR="009713B8">
        <w:t>го</w:t>
      </w:r>
      <w:r>
        <w:t xml:space="preserve"> </w:t>
      </w:r>
      <w:r w:rsidR="00FF2E77">
        <w:t xml:space="preserve">Платформу. </w:t>
      </w:r>
      <w:r w:rsidR="00FF2E77" w:rsidRPr="00FF2E77">
        <w:t xml:space="preserve">Платформа является программой для ЭВМ, расположенной на сервере </w:t>
      </w:r>
      <w:r w:rsidR="00516DFA" w:rsidRPr="00516DFA">
        <w:t>Правообладател</w:t>
      </w:r>
      <w:r w:rsidR="00516DFA">
        <w:t>я</w:t>
      </w:r>
      <w:r w:rsidR="00FF2E77" w:rsidRPr="00FF2E77">
        <w:t>, доступ к которой предоставляется удаленно, размещенной на домене — https://lk.sferoom.space/, включая все уровни указанного домена, в том числе мобильную версию и мобильные клиенты (приложения), а также интегрированные с доменом интернет-ресурсы</w:t>
      </w:r>
      <w:r w:rsidR="00FF2E77">
        <w:t>.</w:t>
      </w:r>
    </w:p>
    <w:p w14:paraId="562BD7E6" w14:textId="77777777" w:rsidR="00D551EC" w:rsidRDefault="00D551EC" w:rsidP="00D551EC">
      <w:pPr>
        <w:spacing w:after="0"/>
      </w:pPr>
    </w:p>
    <w:p w14:paraId="0C521011" w14:textId="75AA330B" w:rsidR="00FF2E77" w:rsidRDefault="00FF2E77" w:rsidP="00D551EC">
      <w:pPr>
        <w:spacing w:after="0"/>
      </w:pPr>
      <w:r>
        <w:t xml:space="preserve">К отношениям между </w:t>
      </w:r>
      <w:r w:rsidR="006C2AAF">
        <w:t>Правообладателем</w:t>
      </w:r>
      <w:r>
        <w:t xml:space="preserve"> и </w:t>
      </w:r>
      <w:r w:rsidR="006C2AAF">
        <w:t xml:space="preserve">Пользователем </w:t>
      </w:r>
      <w:r>
        <w:t xml:space="preserve">применяются условия лицензионного договора, </w:t>
      </w:r>
      <w:r w:rsidR="008C4A3C">
        <w:t xml:space="preserve">размещенного по ссылке </w:t>
      </w:r>
      <w:hyperlink r:id="rId5" w:history="1">
        <w:r w:rsidR="008C4A3C" w:rsidRPr="00C72F22">
          <w:rPr>
            <w:rStyle w:val="ac"/>
          </w:rPr>
          <w:t>https://lk.sferoom.space/public-offer</w:t>
        </w:r>
      </w:hyperlink>
      <w:r w:rsidR="008C4A3C">
        <w:t xml:space="preserve">, к которому </w:t>
      </w:r>
      <w:r w:rsidR="00516DFA" w:rsidRPr="00516DFA">
        <w:t xml:space="preserve">Правообладатель </w:t>
      </w:r>
      <w:r w:rsidR="008C4A3C">
        <w:t>присоединяется в результате акцепта публичной оферты при регистрации на Платформе.</w:t>
      </w:r>
    </w:p>
    <w:p w14:paraId="15D3E279" w14:textId="77777777" w:rsidR="000B5961" w:rsidRDefault="000B5961" w:rsidP="000B5961">
      <w:pPr>
        <w:spacing w:after="0"/>
      </w:pPr>
    </w:p>
    <w:p w14:paraId="0C5867FA" w14:textId="48195E28" w:rsidR="000B5961" w:rsidRDefault="000B5961" w:rsidP="000B5961">
      <w:pPr>
        <w:spacing w:after="0"/>
      </w:pPr>
      <w:r w:rsidRPr="000B5961">
        <w:t xml:space="preserve">Текст </w:t>
      </w:r>
      <w:r>
        <w:t xml:space="preserve">Правил </w:t>
      </w:r>
      <w:r w:rsidRPr="000B5961">
        <w:t>является публичной офертой (ст. 437 ГК РФ).</w:t>
      </w:r>
      <w:r>
        <w:t xml:space="preserve"> </w:t>
      </w:r>
      <w:r w:rsidRPr="000B5961">
        <w:t xml:space="preserve">Акцептом оферты (полным и безоговорочным принятием ее условий) считается последовательное совершение </w:t>
      </w:r>
      <w:r w:rsidR="00516DFA" w:rsidRPr="00516DFA">
        <w:t>Пользовате</w:t>
      </w:r>
      <w:r w:rsidR="00516DFA">
        <w:t xml:space="preserve">лем </w:t>
      </w:r>
      <w:r w:rsidRPr="000B5961">
        <w:t>следующих действий:</w:t>
      </w:r>
    </w:p>
    <w:p w14:paraId="4A624102" w14:textId="561A7D1E" w:rsidR="000B5961" w:rsidRDefault="000B5961" w:rsidP="003B4EA2">
      <w:pPr>
        <w:pStyle w:val="a7"/>
        <w:numPr>
          <w:ilvl w:val="0"/>
          <w:numId w:val="2"/>
        </w:numPr>
        <w:spacing w:after="0"/>
      </w:pPr>
      <w:r w:rsidRPr="000B5961">
        <w:t>Регистрация на Сайте.</w:t>
      </w:r>
    </w:p>
    <w:p w14:paraId="69F12712" w14:textId="24A3E0B3" w:rsidR="000B5961" w:rsidRDefault="000B5961" w:rsidP="003B4EA2">
      <w:pPr>
        <w:pStyle w:val="a7"/>
        <w:numPr>
          <w:ilvl w:val="0"/>
          <w:numId w:val="2"/>
        </w:numPr>
        <w:spacing w:after="0"/>
      </w:pPr>
      <w:r w:rsidRPr="000B5961">
        <w:t xml:space="preserve">Ознакомление и согласие с </w:t>
      </w:r>
      <w:r>
        <w:t xml:space="preserve">условиями лицензионного договора, размещенного по ссылке </w:t>
      </w:r>
      <w:hyperlink r:id="rId6" w:history="1">
        <w:r w:rsidRPr="00C72F22">
          <w:rPr>
            <w:rStyle w:val="ac"/>
          </w:rPr>
          <w:t>https://lk.sferoom.space/public-offer</w:t>
        </w:r>
      </w:hyperlink>
      <w:r w:rsidRPr="000B5961">
        <w:t>.</w:t>
      </w:r>
    </w:p>
    <w:p w14:paraId="69D225EF" w14:textId="39A0FB0F" w:rsidR="000B5961" w:rsidRDefault="000B5961" w:rsidP="003B4EA2">
      <w:pPr>
        <w:pStyle w:val="a7"/>
        <w:numPr>
          <w:ilvl w:val="0"/>
          <w:numId w:val="2"/>
        </w:numPr>
        <w:spacing w:after="0"/>
      </w:pPr>
      <w:r w:rsidRPr="000B5961">
        <w:t xml:space="preserve">Оформление заказа на Услугу в </w:t>
      </w:r>
      <w:r>
        <w:t>соответствующем разделе Платформы</w:t>
      </w:r>
      <w:r w:rsidRPr="000B5961">
        <w:t>.</w:t>
      </w:r>
    </w:p>
    <w:p w14:paraId="66BC4BDA" w14:textId="09FE3C11" w:rsidR="000B5961" w:rsidRDefault="000B5961" w:rsidP="003B4EA2">
      <w:pPr>
        <w:pStyle w:val="a7"/>
        <w:numPr>
          <w:ilvl w:val="0"/>
          <w:numId w:val="2"/>
        </w:numPr>
        <w:spacing w:after="0"/>
      </w:pPr>
      <w:r w:rsidRPr="000B5961">
        <w:t>Оплата Услуги в полном объеме.</w:t>
      </w:r>
    </w:p>
    <w:p w14:paraId="675653AC" w14:textId="77777777" w:rsidR="00FF2E77" w:rsidRDefault="00FF2E77" w:rsidP="00D551EC">
      <w:pPr>
        <w:spacing w:after="0"/>
      </w:pPr>
    </w:p>
    <w:p w14:paraId="0F28957C" w14:textId="4B0FC6C7" w:rsidR="00FF2E77" w:rsidRDefault="00083660" w:rsidP="00D551EC">
      <w:pPr>
        <w:spacing w:after="0"/>
      </w:pPr>
      <w:r>
        <w:t xml:space="preserve">Исполнение Правил связано с ведением сторонами </w:t>
      </w:r>
      <w:r w:rsidR="00AA17A1">
        <w:t xml:space="preserve">настоящей сделки </w:t>
      </w:r>
      <w:r>
        <w:t>предпринимательской деятельности. Стороны признают, что к их правоотношениям неприменимо законодательство о защите прав потребителей.</w:t>
      </w:r>
    </w:p>
    <w:p w14:paraId="79251983" w14:textId="77777777" w:rsidR="00DA2EF8" w:rsidRDefault="00DA2EF8" w:rsidP="00D551EC">
      <w:pPr>
        <w:spacing w:after="0"/>
      </w:pPr>
    </w:p>
    <w:p w14:paraId="781C6912" w14:textId="1316289A" w:rsidR="00DA2EF8" w:rsidRDefault="00DA2EF8" w:rsidP="00D551EC">
      <w:pPr>
        <w:spacing w:after="0"/>
        <w:rPr>
          <w:b/>
          <w:bCs/>
        </w:rPr>
      </w:pPr>
      <w:r>
        <w:t>Коммуникация Сторон ведется посредством функционала Платформы.</w:t>
      </w:r>
    </w:p>
    <w:p w14:paraId="1F30F6E4" w14:textId="77777777" w:rsidR="00083660" w:rsidRDefault="00083660" w:rsidP="00D551EC">
      <w:pPr>
        <w:spacing w:after="0"/>
      </w:pPr>
    </w:p>
    <w:p w14:paraId="754EF166" w14:textId="32F5C247" w:rsidR="00D551EC" w:rsidRPr="008C4A3C" w:rsidRDefault="00371851" w:rsidP="008C4A3C">
      <w:pPr>
        <w:pStyle w:val="a7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Условия участия в Программе</w:t>
      </w:r>
    </w:p>
    <w:p w14:paraId="3AC83B87" w14:textId="598BEF77" w:rsidR="00FD14B7" w:rsidRDefault="00371851" w:rsidP="00ED56F1">
      <w:pPr>
        <w:pStyle w:val="a7"/>
        <w:numPr>
          <w:ilvl w:val="1"/>
          <w:numId w:val="1"/>
        </w:numPr>
        <w:spacing w:after="0"/>
        <w:ind w:left="426"/>
      </w:pPr>
      <w:r>
        <w:t>Для участия в Программе пользователю Платформы необходимо соответствовать следующим условиям:</w:t>
      </w:r>
    </w:p>
    <w:p w14:paraId="7377F316" w14:textId="489F1492" w:rsidR="00371851" w:rsidRDefault="00A5624C" w:rsidP="00A5624C">
      <w:pPr>
        <w:pStyle w:val="a7"/>
        <w:numPr>
          <w:ilvl w:val="2"/>
          <w:numId w:val="1"/>
        </w:numPr>
        <w:spacing w:after="0"/>
        <w:ind w:left="993" w:hanging="567"/>
      </w:pPr>
      <w:r>
        <w:t xml:space="preserve"> Участник должен быть </w:t>
      </w:r>
      <w:r w:rsidRPr="00A5624C">
        <w:t>дееспособн</w:t>
      </w:r>
      <w:r>
        <w:t>ым</w:t>
      </w:r>
      <w:r w:rsidRPr="00A5624C">
        <w:t xml:space="preserve"> лицо</w:t>
      </w:r>
      <w:r w:rsidR="00D720F9">
        <w:t>м</w:t>
      </w:r>
      <w:r w:rsidRPr="00A5624C">
        <w:t xml:space="preserve"> старше шестнадцати лет, достигш</w:t>
      </w:r>
      <w:r>
        <w:t>им</w:t>
      </w:r>
      <w:r w:rsidRPr="00A5624C">
        <w:t xml:space="preserve"> возраста, необходимого для принятия участия в Программе</w:t>
      </w:r>
      <w:r>
        <w:t>.</w:t>
      </w:r>
    </w:p>
    <w:p w14:paraId="3511A010" w14:textId="15A6559A" w:rsidR="00A5624C" w:rsidRDefault="00A5624C" w:rsidP="00A5624C">
      <w:pPr>
        <w:pStyle w:val="a7"/>
        <w:numPr>
          <w:ilvl w:val="2"/>
          <w:numId w:val="1"/>
        </w:numPr>
        <w:spacing w:after="0"/>
        <w:ind w:left="993" w:hanging="567"/>
      </w:pPr>
      <w:r>
        <w:t>Участник безоговорочно соглашается с содержанием настоящих Правил.</w:t>
      </w:r>
    </w:p>
    <w:p w14:paraId="018C600B" w14:textId="32F455B2" w:rsidR="00A5624C" w:rsidRDefault="00A5624C" w:rsidP="00A5624C">
      <w:pPr>
        <w:pStyle w:val="a7"/>
        <w:numPr>
          <w:ilvl w:val="1"/>
          <w:numId w:val="1"/>
        </w:numPr>
        <w:spacing w:after="0"/>
        <w:ind w:left="426"/>
      </w:pPr>
      <w:r>
        <w:t xml:space="preserve">Программа является рекламной акцией, не </w:t>
      </w:r>
      <w:r w:rsidRPr="00A5624C">
        <w:t>является лотереей, не содержит элементы риска и проводится в соответствии с настоящими Правилами</w:t>
      </w:r>
      <w:r>
        <w:t>.</w:t>
      </w:r>
    </w:p>
    <w:p w14:paraId="219C43B7" w14:textId="4FC74D5E" w:rsidR="00A5624C" w:rsidRDefault="00A5624C" w:rsidP="00A5624C">
      <w:pPr>
        <w:pStyle w:val="a7"/>
        <w:numPr>
          <w:ilvl w:val="1"/>
          <w:numId w:val="1"/>
        </w:numPr>
        <w:spacing w:after="0"/>
        <w:ind w:left="426"/>
      </w:pPr>
      <w:r w:rsidRPr="00A5624C">
        <w:t>Организатор</w:t>
      </w:r>
      <w:r w:rsidR="00D720F9">
        <w:t>ом</w:t>
      </w:r>
      <w:r w:rsidRPr="00A5624C">
        <w:t xml:space="preserve"> </w:t>
      </w:r>
      <w:r>
        <w:t xml:space="preserve">Программы </w:t>
      </w:r>
      <w:r w:rsidRPr="00A5624C">
        <w:t>явля</w:t>
      </w:r>
      <w:r w:rsidR="00D720F9">
        <w:t>е</w:t>
      </w:r>
      <w:r w:rsidRPr="00A5624C">
        <w:t>тся</w:t>
      </w:r>
      <w:r>
        <w:t xml:space="preserve"> Правообладатель.</w:t>
      </w:r>
    </w:p>
    <w:p w14:paraId="23C6B770" w14:textId="77777777" w:rsidR="00FF2E77" w:rsidRDefault="00FF2E77" w:rsidP="00D551EC">
      <w:pPr>
        <w:spacing w:after="0"/>
      </w:pPr>
    </w:p>
    <w:p w14:paraId="7E7E87B5" w14:textId="01636E98" w:rsidR="004C11C5" w:rsidRDefault="00D67089" w:rsidP="008C4A3C">
      <w:pPr>
        <w:pStyle w:val="a7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Содержание Программы</w:t>
      </w:r>
    </w:p>
    <w:p w14:paraId="76373ED9" w14:textId="2249EC6C" w:rsidR="000B49C7" w:rsidRDefault="00D67089" w:rsidP="004C11C5">
      <w:pPr>
        <w:pStyle w:val="a7"/>
        <w:numPr>
          <w:ilvl w:val="1"/>
          <w:numId w:val="1"/>
        </w:numPr>
        <w:spacing w:after="0"/>
        <w:ind w:left="426"/>
      </w:pPr>
      <w:r>
        <w:t>В рамках Программы Правообладатель начисляет Пользователю условные единицы (далее – «Монеты»), которые Пользователь может расходовать на приобретение услуг Правообладателя и функций Платформы, в отношении которых предусматривается соответствующая возможность на Платформе.</w:t>
      </w:r>
    </w:p>
    <w:p w14:paraId="2117C048" w14:textId="4681C059" w:rsidR="00D67089" w:rsidRDefault="00D67089" w:rsidP="004C11C5">
      <w:pPr>
        <w:pStyle w:val="a7"/>
        <w:numPr>
          <w:ilvl w:val="1"/>
          <w:numId w:val="1"/>
        </w:numPr>
        <w:spacing w:after="0"/>
        <w:ind w:left="426"/>
      </w:pPr>
      <w:r>
        <w:t xml:space="preserve">Количество Монет, находящихся на балансе Пользователя, отражается </w:t>
      </w:r>
      <w:r w:rsidR="006566EA">
        <w:t>в личном кабинете Пользователя на Платформе.</w:t>
      </w:r>
    </w:p>
    <w:p w14:paraId="3B2BD29E" w14:textId="15AEC9F9" w:rsidR="006566EA" w:rsidRDefault="006566EA" w:rsidP="004C11C5">
      <w:pPr>
        <w:pStyle w:val="a7"/>
        <w:numPr>
          <w:ilvl w:val="1"/>
          <w:numId w:val="1"/>
        </w:numPr>
        <w:spacing w:after="0"/>
        <w:ind w:left="426"/>
      </w:pPr>
      <w:r>
        <w:lastRenderedPageBreak/>
        <w:t>Количество Монет, начисляемых Пользователю, определяется в тарифах соответствующих услуг Правообладателя и функционала на Платформе.</w:t>
      </w:r>
    </w:p>
    <w:p w14:paraId="5D171F8B" w14:textId="2AC2BCB8" w:rsidR="00013B17" w:rsidRDefault="00013B17" w:rsidP="004C11C5">
      <w:pPr>
        <w:pStyle w:val="a7"/>
        <w:numPr>
          <w:ilvl w:val="1"/>
          <w:numId w:val="1"/>
        </w:numPr>
        <w:spacing w:after="0"/>
        <w:ind w:left="426"/>
      </w:pPr>
      <w:r>
        <w:t>Монеты могут расходоваться на активацию возможности направлять запросы (промпты) в нейросетях, доступных на Платформе.</w:t>
      </w:r>
      <w:r w:rsidR="00987437" w:rsidRPr="00987437">
        <w:t xml:space="preserve"> </w:t>
      </w:r>
      <w:r w:rsidR="00987437">
        <w:t xml:space="preserve">Условия </w:t>
      </w:r>
      <w:r w:rsidR="00987437" w:rsidRPr="00987437">
        <w:t xml:space="preserve">начисления, использования и списания </w:t>
      </w:r>
      <w:r w:rsidR="00987437">
        <w:t>Монет</w:t>
      </w:r>
      <w:r w:rsidR="00987437" w:rsidRPr="00987437">
        <w:t xml:space="preserve"> (в том числе количество начисляемых, используемых и/или списываемых </w:t>
      </w:r>
      <w:r w:rsidR="00987437">
        <w:t>Монет</w:t>
      </w:r>
      <w:r w:rsidR="00987437" w:rsidRPr="00987437">
        <w:t xml:space="preserve">, порядок их начисления, использования и/или списания и т.д.) </w:t>
      </w:r>
      <w:r w:rsidR="00987437">
        <w:t>Правообладатель</w:t>
      </w:r>
      <w:r w:rsidR="00987437" w:rsidRPr="00987437">
        <w:t xml:space="preserve"> определяет в одностороннем порядке</w:t>
      </w:r>
      <w:r w:rsidR="00987437">
        <w:t>.</w:t>
      </w:r>
    </w:p>
    <w:p w14:paraId="32648BCD" w14:textId="27F21E00" w:rsidR="00987437" w:rsidRDefault="00987437" w:rsidP="004C11C5">
      <w:pPr>
        <w:pStyle w:val="a7"/>
        <w:numPr>
          <w:ilvl w:val="1"/>
          <w:numId w:val="1"/>
        </w:numPr>
        <w:spacing w:after="0"/>
        <w:ind w:left="426"/>
      </w:pPr>
      <w:r>
        <w:t>Монеты</w:t>
      </w:r>
      <w:r w:rsidRPr="00987437">
        <w:t xml:space="preserve"> не являются денежными средствами, не могут быть обналичены или обменены на денежные средства и могут быть использованы Пользователем только для получения Скидки на условиях настоящих Правил.</w:t>
      </w:r>
    </w:p>
    <w:p w14:paraId="510389B0" w14:textId="38F13DCE" w:rsidR="00987437" w:rsidRDefault="00987437" w:rsidP="004C11C5">
      <w:pPr>
        <w:pStyle w:val="a7"/>
        <w:numPr>
          <w:ilvl w:val="1"/>
          <w:numId w:val="1"/>
        </w:numPr>
        <w:spacing w:after="0"/>
        <w:ind w:left="426"/>
      </w:pPr>
      <w:r>
        <w:t xml:space="preserve">Монеты не могут быть использованы для получения скидок и для расчетов в отношении услуг и функционала Платформы, в отношении которого в соответствующих разделах Платформы, </w:t>
      </w:r>
      <w:r w:rsidR="005E5BF1" w:rsidRPr="005E5BF1">
        <w:t>не предусмотрена возможность оплаты Монетами</w:t>
      </w:r>
      <w:r>
        <w:t>.</w:t>
      </w:r>
    </w:p>
    <w:p w14:paraId="06265980" w14:textId="77777777" w:rsidR="004C11C5" w:rsidRPr="004C11C5" w:rsidRDefault="004C11C5" w:rsidP="004C11C5">
      <w:pPr>
        <w:spacing w:after="0"/>
        <w:ind w:left="-6"/>
      </w:pPr>
    </w:p>
    <w:p w14:paraId="44B96EF9" w14:textId="2660B8AC" w:rsidR="00D551EC" w:rsidRPr="00FF2E77" w:rsidRDefault="00ED3B49" w:rsidP="008C4A3C">
      <w:pPr>
        <w:pStyle w:val="a7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Обязанности Пользователя</w:t>
      </w:r>
    </w:p>
    <w:p w14:paraId="35EABD9F" w14:textId="76FD838F" w:rsidR="003C5D83" w:rsidRDefault="00ED3B49" w:rsidP="003C5D83">
      <w:pPr>
        <w:pStyle w:val="a7"/>
        <w:numPr>
          <w:ilvl w:val="1"/>
          <w:numId w:val="1"/>
        </w:numPr>
        <w:spacing w:after="0"/>
        <w:ind w:left="426"/>
      </w:pPr>
      <w:r>
        <w:t xml:space="preserve">Пользователь </w:t>
      </w:r>
      <w:r w:rsidRPr="00ED3B49">
        <w:t xml:space="preserve">самостоятельно (за счет собственных денежных средств) оплачивает доступ в сеть Интернет и несет иные расходы, требуемые для участия в Программе, совершения Покупок или получения </w:t>
      </w:r>
      <w:r>
        <w:t>с</w:t>
      </w:r>
      <w:r w:rsidRPr="00ED3B49">
        <w:t xml:space="preserve">кидок при использовании </w:t>
      </w:r>
      <w:r>
        <w:t>Монет</w:t>
      </w:r>
      <w:r w:rsidRPr="00ED3B49">
        <w:t>, что не влияет на безвозмездность Программы и участия в ней</w:t>
      </w:r>
      <w:r w:rsidR="003C5D83">
        <w:t>.</w:t>
      </w:r>
    </w:p>
    <w:p w14:paraId="7EDA285D" w14:textId="0E189EE2" w:rsidR="00ED3B49" w:rsidRPr="00ED3B49" w:rsidRDefault="00ED3B49" w:rsidP="00ED3B49">
      <w:pPr>
        <w:pStyle w:val="a7"/>
        <w:numPr>
          <w:ilvl w:val="1"/>
          <w:numId w:val="1"/>
        </w:numPr>
        <w:spacing w:after="0"/>
        <w:ind w:left="426"/>
      </w:pPr>
      <w:r w:rsidRPr="00ED3B49">
        <w:t xml:space="preserve">Пользователь несет ответственность за сохранение контроля над </w:t>
      </w:r>
      <w:r>
        <w:t>у</w:t>
      </w:r>
      <w:r w:rsidRPr="00ED3B49">
        <w:t xml:space="preserve">четной записью </w:t>
      </w:r>
      <w:r>
        <w:t xml:space="preserve">на Платформе </w:t>
      </w:r>
      <w:r w:rsidRPr="00ED3B49">
        <w:t xml:space="preserve">и обеспечивает невозможность доступа к </w:t>
      </w:r>
      <w:r>
        <w:t>у</w:t>
      </w:r>
      <w:r w:rsidRPr="00ED3B49">
        <w:t xml:space="preserve">четной записи </w:t>
      </w:r>
      <w:r>
        <w:t xml:space="preserve">на Платформе </w:t>
      </w:r>
      <w:r w:rsidRPr="00ED3B49">
        <w:t xml:space="preserve">любых третьих лиц, а также невозможность совершения любыми третьими лицами действий в </w:t>
      </w:r>
      <w:r>
        <w:t>у</w:t>
      </w:r>
      <w:r w:rsidRPr="00ED3B49">
        <w:t>четной записи</w:t>
      </w:r>
      <w:r w:rsidRPr="00ED3B49">
        <w:t xml:space="preserve"> </w:t>
      </w:r>
      <w:r>
        <w:t>на Платформе</w:t>
      </w:r>
      <w:r w:rsidRPr="00ED3B49">
        <w:t xml:space="preserve">. Любые действия, совершенные в </w:t>
      </w:r>
      <w:r>
        <w:t>у</w:t>
      </w:r>
      <w:r w:rsidRPr="00ED3B49">
        <w:t xml:space="preserve">четной записи после </w:t>
      </w:r>
      <w:r>
        <w:t>а</w:t>
      </w:r>
      <w:r w:rsidRPr="00ED3B49">
        <w:t>вторизации, признаются совершенными Пользователем лично.</w:t>
      </w:r>
    </w:p>
    <w:p w14:paraId="09795B66" w14:textId="3182C958" w:rsidR="003C5D83" w:rsidRDefault="0033719F" w:rsidP="003C5D83">
      <w:pPr>
        <w:pStyle w:val="a7"/>
        <w:numPr>
          <w:ilvl w:val="1"/>
          <w:numId w:val="1"/>
        </w:numPr>
        <w:spacing w:after="0"/>
        <w:ind w:left="426"/>
      </w:pPr>
      <w:r w:rsidRPr="00ED3B49">
        <w:t xml:space="preserve">Пользователь </w:t>
      </w:r>
      <w:r w:rsidR="00ED3B49" w:rsidRPr="00ED3B49">
        <w:t>не злоупотребля</w:t>
      </w:r>
      <w:r>
        <w:t>е</w:t>
      </w:r>
      <w:r w:rsidR="00ED3B49" w:rsidRPr="00ED3B49">
        <w:t xml:space="preserve">т правами и возможностями, предоставленными ему Правилами, законодательством Российской Федерации, а также действовать добросовестно (в том числе, но не ограничиваясь указанным, не совершать действий, направленных на начисление </w:t>
      </w:r>
      <w:r>
        <w:t>Монет</w:t>
      </w:r>
      <w:r w:rsidR="00ED3B49" w:rsidRPr="00ED3B49">
        <w:t xml:space="preserve"> без фактического</w:t>
      </w:r>
      <w:r>
        <w:t xml:space="preserve"> приобретения услуг и функционала Платформы</w:t>
      </w:r>
      <w:r w:rsidR="00ED3B49" w:rsidRPr="00ED3B49">
        <w:t>)</w:t>
      </w:r>
      <w:r>
        <w:t>.</w:t>
      </w:r>
    </w:p>
    <w:p w14:paraId="5F5C4C20" w14:textId="144BA759" w:rsidR="008C4A3C" w:rsidRDefault="006D6DC3" w:rsidP="008C4A3C">
      <w:pPr>
        <w:pStyle w:val="a7"/>
        <w:numPr>
          <w:ilvl w:val="1"/>
          <w:numId w:val="1"/>
        </w:numPr>
        <w:spacing w:after="0"/>
        <w:ind w:left="426"/>
      </w:pPr>
      <w:r>
        <w:t xml:space="preserve">В случае блокировки личного кабинета Пользователя на Платформе в связи с нарушением каких-либо правил Платформы, </w:t>
      </w:r>
      <w:r w:rsidR="00331224">
        <w:t>Монеты не перечисляются на иные аккаунты и не обналичиваются.</w:t>
      </w:r>
    </w:p>
    <w:sectPr w:rsidR="008C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8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9A6CAB"/>
    <w:multiLevelType w:val="hybridMultilevel"/>
    <w:tmpl w:val="44F4C6E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74627">
    <w:abstractNumId w:val="0"/>
  </w:num>
  <w:num w:numId="2" w16cid:durableId="134952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4F"/>
    <w:rsid w:val="00013B17"/>
    <w:rsid w:val="000825A9"/>
    <w:rsid w:val="00083660"/>
    <w:rsid w:val="00090173"/>
    <w:rsid w:val="000B49C7"/>
    <w:rsid w:val="000B5961"/>
    <w:rsid w:val="002455DB"/>
    <w:rsid w:val="002537B3"/>
    <w:rsid w:val="00261984"/>
    <w:rsid w:val="00331224"/>
    <w:rsid w:val="0033719F"/>
    <w:rsid w:val="00362394"/>
    <w:rsid w:val="00371851"/>
    <w:rsid w:val="003849D5"/>
    <w:rsid w:val="0038630D"/>
    <w:rsid w:val="00394D97"/>
    <w:rsid w:val="003B4EA2"/>
    <w:rsid w:val="003C5D83"/>
    <w:rsid w:val="003E67A2"/>
    <w:rsid w:val="004321A5"/>
    <w:rsid w:val="00470630"/>
    <w:rsid w:val="00472BC1"/>
    <w:rsid w:val="004C11C5"/>
    <w:rsid w:val="004F5CC2"/>
    <w:rsid w:val="00504E1E"/>
    <w:rsid w:val="00516DFA"/>
    <w:rsid w:val="00562B4F"/>
    <w:rsid w:val="005E5BF1"/>
    <w:rsid w:val="006566EA"/>
    <w:rsid w:val="006C2AAF"/>
    <w:rsid w:val="006D6DC3"/>
    <w:rsid w:val="00707019"/>
    <w:rsid w:val="00787021"/>
    <w:rsid w:val="0085147D"/>
    <w:rsid w:val="00874474"/>
    <w:rsid w:val="00895E80"/>
    <w:rsid w:val="008C4A3C"/>
    <w:rsid w:val="008D7CEC"/>
    <w:rsid w:val="008E12C1"/>
    <w:rsid w:val="00921F19"/>
    <w:rsid w:val="009713B8"/>
    <w:rsid w:val="00987437"/>
    <w:rsid w:val="009A3B11"/>
    <w:rsid w:val="00A05134"/>
    <w:rsid w:val="00A5624C"/>
    <w:rsid w:val="00AA17A1"/>
    <w:rsid w:val="00AB39BC"/>
    <w:rsid w:val="00B058B5"/>
    <w:rsid w:val="00B100DA"/>
    <w:rsid w:val="00B45D00"/>
    <w:rsid w:val="00B544D1"/>
    <w:rsid w:val="00BE1190"/>
    <w:rsid w:val="00BF61AA"/>
    <w:rsid w:val="00C3528E"/>
    <w:rsid w:val="00D551EC"/>
    <w:rsid w:val="00D67089"/>
    <w:rsid w:val="00D720F9"/>
    <w:rsid w:val="00DA2EF8"/>
    <w:rsid w:val="00DA44AB"/>
    <w:rsid w:val="00ED3B49"/>
    <w:rsid w:val="00ED56F1"/>
    <w:rsid w:val="00EE4079"/>
    <w:rsid w:val="00EE6261"/>
    <w:rsid w:val="00F17E8E"/>
    <w:rsid w:val="00F44D82"/>
    <w:rsid w:val="00F66246"/>
    <w:rsid w:val="00FD0F5A"/>
    <w:rsid w:val="00FD14B7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8561"/>
  <w15:chartTrackingRefBased/>
  <w15:docId w15:val="{54A58361-74AD-4A7D-A5DF-42C8774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B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2B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B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2B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2B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2B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4A3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4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sferoom.space/public-offer" TargetMode="External"/><Relationship Id="rId5" Type="http://schemas.openxmlformats.org/officeDocument/2006/relationships/hyperlink" Target="https://lk.sferoom.space/public-off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Д.</dc:creator>
  <cp:keywords/>
  <dc:description/>
  <cp:lastModifiedBy>Олег Д.</cp:lastModifiedBy>
  <cp:revision>33</cp:revision>
  <dcterms:created xsi:type="dcterms:W3CDTF">2025-09-26T15:24:00Z</dcterms:created>
  <dcterms:modified xsi:type="dcterms:W3CDTF">2026-02-05T13:54:00Z</dcterms:modified>
</cp:coreProperties>
</file>